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4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5280"/>
      </w:tblGrid>
      <w:tr w:rsidR="00C55FFA" w14:paraId="2C0EB4A0" w14:textId="77777777" w:rsidTr="00C55FFA">
        <w:trPr>
          <w:trHeight w:val="245"/>
        </w:trPr>
        <w:tc>
          <w:tcPr>
            <w:tcW w:w="6119" w:type="dxa"/>
          </w:tcPr>
          <w:p w14:paraId="2EDA4156" w14:textId="77777777" w:rsidR="00C55FFA" w:rsidRDefault="00C55FFA" w:rsidP="00C55FFA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ADMINISTRATION</w:t>
            </w:r>
          </w:p>
        </w:tc>
        <w:tc>
          <w:tcPr>
            <w:tcW w:w="5280" w:type="dxa"/>
          </w:tcPr>
          <w:p w14:paraId="060940FC" w14:textId="77777777" w:rsidR="00C55FFA" w:rsidRDefault="00C55FFA" w:rsidP="00C55FFA">
            <w:pPr>
              <w:pStyle w:val="TableParagraph"/>
              <w:spacing w:line="201" w:lineRule="exact"/>
              <w:ind w:left="3102"/>
              <w:rPr>
                <w:b/>
                <w:sz w:val="18"/>
              </w:rPr>
            </w:pPr>
            <w:r>
              <w:rPr>
                <w:b/>
                <w:sz w:val="18"/>
              </w:rPr>
              <w:t>STATE OF WISCONSIN</w:t>
            </w:r>
          </w:p>
        </w:tc>
      </w:tr>
      <w:tr w:rsidR="00C55FFA" w14:paraId="69DB783A" w14:textId="77777777" w:rsidTr="00C55FFA">
        <w:trPr>
          <w:trHeight w:val="290"/>
        </w:trPr>
        <w:tc>
          <w:tcPr>
            <w:tcW w:w="6119" w:type="dxa"/>
          </w:tcPr>
          <w:p w14:paraId="4B3436FD" w14:textId="77777777" w:rsidR="00C55FFA" w:rsidRDefault="00C55FFA" w:rsidP="00C55FFA">
            <w:pPr>
              <w:pStyle w:val="TableParagraph"/>
              <w:spacing w:before="38"/>
              <w:ind w:left="200"/>
              <w:rPr>
                <w:sz w:val="18"/>
              </w:rPr>
            </w:pPr>
            <w:r>
              <w:rPr>
                <w:sz w:val="18"/>
              </w:rPr>
              <w:t>Central Payroll</w:t>
            </w:r>
          </w:p>
        </w:tc>
        <w:tc>
          <w:tcPr>
            <w:tcW w:w="5280" w:type="dxa"/>
          </w:tcPr>
          <w:p w14:paraId="2D2E7216" w14:textId="77777777" w:rsidR="00C55FFA" w:rsidRDefault="00C55FFA" w:rsidP="00C55F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FFA" w14:paraId="697DC2E3" w14:textId="77777777" w:rsidTr="00C55FFA">
        <w:trPr>
          <w:trHeight w:val="260"/>
        </w:trPr>
        <w:tc>
          <w:tcPr>
            <w:tcW w:w="6119" w:type="dxa"/>
          </w:tcPr>
          <w:p w14:paraId="23A038CA" w14:textId="68E5131A" w:rsidR="00C55FFA" w:rsidRDefault="00C55FFA" w:rsidP="00C55FFA">
            <w:pPr>
              <w:pStyle w:val="TableParagraph"/>
              <w:spacing w:before="38"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Version 1.</w:t>
            </w:r>
            <w:r w:rsidR="00EC39BC">
              <w:rPr>
                <w:sz w:val="18"/>
              </w:rPr>
              <w:t>1</w:t>
            </w:r>
            <w:r>
              <w:rPr>
                <w:sz w:val="18"/>
              </w:rPr>
              <w:t xml:space="preserve"> (</w:t>
            </w:r>
            <w:r w:rsidR="00EC39BC">
              <w:rPr>
                <w:sz w:val="18"/>
              </w:rPr>
              <w:t>12</w:t>
            </w:r>
            <w:r>
              <w:rPr>
                <w:sz w:val="18"/>
              </w:rPr>
              <w:t>/2024)</w:t>
            </w:r>
          </w:p>
        </w:tc>
        <w:tc>
          <w:tcPr>
            <w:tcW w:w="5280" w:type="dxa"/>
          </w:tcPr>
          <w:p w14:paraId="54AF708D" w14:textId="77777777" w:rsidR="00C55FFA" w:rsidRPr="001E401F" w:rsidRDefault="00C55FFA" w:rsidP="00C55FFA">
            <w:pPr>
              <w:pStyle w:val="TableParagraph"/>
              <w:spacing w:before="53" w:line="187" w:lineRule="exact"/>
              <w:rPr>
                <w:sz w:val="18"/>
              </w:rPr>
            </w:pPr>
          </w:p>
        </w:tc>
      </w:tr>
    </w:tbl>
    <w:p w14:paraId="163D5772" w14:textId="77777777" w:rsidR="005B4220" w:rsidRDefault="005B4220">
      <w:pPr>
        <w:pStyle w:val="BodyText"/>
        <w:spacing w:before="3"/>
        <w:rPr>
          <w:rFonts w:ascii="Times New Roman"/>
          <w:b w:val="0"/>
          <w:sz w:val="14"/>
        </w:rPr>
      </w:pPr>
      <w:bookmarkStart w:id="0" w:name="Sheet1"/>
      <w:bookmarkEnd w:id="0"/>
    </w:p>
    <w:p w14:paraId="4A50720E" w14:textId="1DCF3062" w:rsidR="005B4220" w:rsidRDefault="007C5E85">
      <w:pPr>
        <w:pStyle w:val="BodyText"/>
        <w:spacing w:before="92"/>
        <w:ind w:left="3091" w:right="3102"/>
        <w:jc w:val="center"/>
      </w:pPr>
      <w:r>
        <w:t>DEATH OF AN EMPLOYEE</w:t>
      </w:r>
      <w:r w:rsidR="0028720E">
        <w:t xml:space="preserve"> CHECKLIST</w:t>
      </w:r>
    </w:p>
    <w:p w14:paraId="218D23F4" w14:textId="77777777" w:rsidR="0069704D" w:rsidRPr="004C36D7" w:rsidRDefault="0069704D" w:rsidP="004C36D7">
      <w:pPr>
        <w:pStyle w:val="BodyText"/>
        <w:spacing w:before="0"/>
        <w:ind w:right="3096"/>
        <w:rPr>
          <w:sz w:val="12"/>
          <w:szCs w:val="12"/>
        </w:rPr>
      </w:pPr>
    </w:p>
    <w:p w14:paraId="75E55E98" w14:textId="03BDCAC9" w:rsidR="00D05887" w:rsidRDefault="00D05887" w:rsidP="00D05887">
      <w:pPr>
        <w:spacing w:before="10"/>
        <w:rPr>
          <w:sz w:val="18"/>
          <w:szCs w:val="18"/>
        </w:rPr>
      </w:pPr>
      <w:r w:rsidRPr="00D05887">
        <w:rPr>
          <w:b/>
          <w:bCs/>
          <w:sz w:val="18"/>
          <w:szCs w:val="18"/>
        </w:rPr>
        <w:t xml:space="preserve">     </w:t>
      </w:r>
      <w:r w:rsidR="0069704D" w:rsidRPr="00D05887">
        <w:rPr>
          <w:b/>
          <w:bCs/>
          <w:sz w:val="18"/>
          <w:szCs w:val="18"/>
        </w:rPr>
        <w:t>NOTE:</w:t>
      </w:r>
      <w:r w:rsidR="0069704D" w:rsidRPr="00D05887">
        <w:rPr>
          <w:sz w:val="18"/>
          <w:szCs w:val="18"/>
        </w:rPr>
        <w:t xml:space="preserve"> </w:t>
      </w:r>
      <w:r w:rsidRPr="00D05887">
        <w:rPr>
          <w:sz w:val="18"/>
          <w:szCs w:val="18"/>
        </w:rPr>
        <w:t xml:space="preserve">This </w:t>
      </w:r>
      <w:r w:rsidRPr="005C7729">
        <w:rPr>
          <w:sz w:val="18"/>
          <w:szCs w:val="18"/>
        </w:rPr>
        <w:t xml:space="preserve">checklist </w:t>
      </w:r>
      <w:r w:rsidR="005C7729" w:rsidRPr="005C7729">
        <w:rPr>
          <w:sz w:val="18"/>
          <w:szCs w:val="18"/>
        </w:rPr>
        <w:t>is designed to guide Agency Payroll through each step to complete after an employee’s death</w:t>
      </w:r>
      <w:r w:rsidRPr="005C7729">
        <w:rPr>
          <w:sz w:val="18"/>
          <w:szCs w:val="18"/>
        </w:rPr>
        <w:t>.</w:t>
      </w:r>
      <w:r w:rsidRPr="00D05887">
        <w:rPr>
          <w:sz w:val="18"/>
          <w:szCs w:val="18"/>
        </w:rPr>
        <w:t xml:space="preserve"> </w:t>
      </w:r>
      <w:r w:rsidR="0069704D" w:rsidRPr="00D05887">
        <w:rPr>
          <w:sz w:val="18"/>
          <w:szCs w:val="18"/>
        </w:rPr>
        <w:t xml:space="preserve">Refer to </w:t>
      </w:r>
      <w:r>
        <w:rPr>
          <w:sz w:val="18"/>
          <w:szCs w:val="18"/>
        </w:rPr>
        <w:t>the</w:t>
      </w:r>
    </w:p>
    <w:p w14:paraId="0B345210" w14:textId="695E94B8" w:rsidR="005B4220" w:rsidRPr="00D05887" w:rsidRDefault="00D05887" w:rsidP="00D05887">
      <w:pPr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hyperlink r:id="rId8" w:history="1">
        <w:r w:rsidR="0069704D" w:rsidRPr="00D05887">
          <w:rPr>
            <w:rStyle w:val="Hyperlink"/>
            <w:sz w:val="18"/>
            <w:szCs w:val="18"/>
          </w:rPr>
          <w:t>Death of an Employee Job Aid</w:t>
        </w:r>
      </w:hyperlink>
      <w:r w:rsidR="0069704D" w:rsidRPr="00D05887">
        <w:rPr>
          <w:sz w:val="18"/>
          <w:szCs w:val="18"/>
        </w:rPr>
        <w:t xml:space="preserve"> for complete instructions of each of these checklist items.</w:t>
      </w:r>
    </w:p>
    <w:p w14:paraId="2D0CDC7C" w14:textId="77777777" w:rsidR="005B4220" w:rsidRDefault="005B4220">
      <w:pPr>
        <w:spacing w:before="10"/>
        <w:rPr>
          <w:b/>
          <w:sz w:val="8"/>
        </w:rPr>
      </w:pPr>
    </w:p>
    <w:tbl>
      <w:tblPr>
        <w:tblStyle w:val="TableGrid"/>
        <w:tblpPr w:leftFromText="180" w:rightFromText="180" w:vertAnchor="text" w:tblpX="247" w:tblpY="1"/>
        <w:tblW w:w="11425" w:type="dxa"/>
        <w:tblLayout w:type="fixed"/>
        <w:tblLook w:val="01E0" w:firstRow="1" w:lastRow="1" w:firstColumn="1" w:lastColumn="1" w:noHBand="0" w:noVBand="0"/>
      </w:tblPr>
      <w:tblGrid>
        <w:gridCol w:w="2514"/>
        <w:gridCol w:w="2339"/>
        <w:gridCol w:w="450"/>
        <w:gridCol w:w="1349"/>
        <w:gridCol w:w="1175"/>
        <w:gridCol w:w="1524"/>
        <w:gridCol w:w="2074"/>
      </w:tblGrid>
      <w:tr w:rsidR="00BA4FC0" w14:paraId="1EE325A0" w14:textId="77777777" w:rsidTr="00D05887">
        <w:trPr>
          <w:trHeight w:val="289"/>
        </w:trPr>
        <w:tc>
          <w:tcPr>
            <w:tcW w:w="11425" w:type="dxa"/>
            <w:gridSpan w:val="7"/>
            <w:shd w:val="clear" w:color="auto" w:fill="DBE5F1" w:themeFill="accent1" w:themeFillTint="33"/>
          </w:tcPr>
          <w:p w14:paraId="617349CD" w14:textId="5ACC8FCA" w:rsidR="00BA4FC0" w:rsidRDefault="00BA4FC0" w:rsidP="00D05887">
            <w:pPr>
              <w:pStyle w:val="TableParagraph"/>
              <w:spacing w:before="12"/>
              <w:ind w:right="2331"/>
              <w:rPr>
                <w:b/>
                <w:sz w:val="18"/>
              </w:rPr>
            </w:pPr>
            <w:r>
              <w:rPr>
                <w:b/>
                <w:sz w:val="18"/>
              </w:rPr>
              <w:t>Employee Information</w:t>
            </w:r>
          </w:p>
        </w:tc>
      </w:tr>
      <w:tr w:rsidR="00BA4FC0" w14:paraId="4D6AB45B" w14:textId="77777777" w:rsidTr="00D05887">
        <w:trPr>
          <w:trHeight w:val="626"/>
        </w:trPr>
        <w:tc>
          <w:tcPr>
            <w:tcW w:w="2514" w:type="dxa"/>
          </w:tcPr>
          <w:p w14:paraId="456C6174" w14:textId="7373EC14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Employee Name </w:t>
            </w:r>
          </w:p>
          <w:p w14:paraId="5962674C" w14:textId="77777777" w:rsidR="00BA4FC0" w:rsidRPr="00D05887" w:rsidRDefault="00BA4FC0" w:rsidP="00D05887">
            <w:pPr>
              <w:pStyle w:val="TableParagraph"/>
              <w:spacing w:line="191" w:lineRule="exact"/>
              <w:rPr>
                <w:sz w:val="8"/>
                <w:szCs w:val="8"/>
              </w:rPr>
            </w:pPr>
          </w:p>
          <w:p w14:paraId="0ECA90F0" w14:textId="4FBDC4B8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9" w:type="dxa"/>
            <w:gridSpan w:val="2"/>
          </w:tcPr>
          <w:p w14:paraId="47407499" w14:textId="3DC021FA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Empl ID</w:t>
            </w:r>
          </w:p>
          <w:p w14:paraId="0EE456A7" w14:textId="68DD0E8C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</w:p>
          <w:p w14:paraId="4FD262AA" w14:textId="3F535A41" w:rsidR="00BA4FC0" w:rsidRPr="00482BD7" w:rsidRDefault="00BA4FC0" w:rsidP="00D05887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</w:tcPr>
          <w:p w14:paraId="40C5E08F" w14:textId="77777777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</w:rPr>
            </w:pPr>
            <w:r>
              <w:rPr>
                <w:sz w:val="18"/>
              </w:rPr>
              <w:t>Empl Record</w:t>
            </w:r>
          </w:p>
          <w:p w14:paraId="74A1A63E" w14:textId="77777777" w:rsidR="00BA4FC0" w:rsidRDefault="00BA4FC0" w:rsidP="00D05887">
            <w:pPr>
              <w:pStyle w:val="TableParagraph"/>
              <w:spacing w:line="191" w:lineRule="exact"/>
              <w:rPr>
                <w:sz w:val="18"/>
                <w:szCs w:val="18"/>
              </w:rPr>
            </w:pPr>
          </w:p>
          <w:p w14:paraId="24BF7F4F" w14:textId="05B10F39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</w:tcPr>
          <w:p w14:paraId="799E0449" w14:textId="77777777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</w:rPr>
            </w:pPr>
            <w:r>
              <w:rPr>
                <w:sz w:val="18"/>
              </w:rPr>
              <w:t>Pay Group</w:t>
            </w:r>
          </w:p>
          <w:p w14:paraId="22D61B13" w14:textId="77777777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</w:rPr>
            </w:pPr>
          </w:p>
          <w:p w14:paraId="64DF4287" w14:textId="5195301E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14:paraId="48841B6C" w14:textId="77777777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Death</w:t>
            </w:r>
          </w:p>
          <w:p w14:paraId="5E77FB25" w14:textId="77777777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  <w:szCs w:val="18"/>
              </w:rPr>
            </w:pPr>
          </w:p>
          <w:p w14:paraId="6E115CD2" w14:textId="3BEAA391" w:rsidR="00BA4FC0" w:rsidRPr="00C13433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</w:tcPr>
          <w:p w14:paraId="12B4C585" w14:textId="77777777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Final Paycheck Date</w:t>
            </w:r>
          </w:p>
          <w:p w14:paraId="6E93442F" w14:textId="77777777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</w:p>
          <w:p w14:paraId="7B6E316A" w14:textId="22ABA487" w:rsidR="00BA4FC0" w:rsidRPr="001E7F43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A4FC0" w14:paraId="28B57522" w14:textId="77777777" w:rsidTr="00D05887">
        <w:trPr>
          <w:trHeight w:val="289"/>
        </w:trPr>
        <w:tc>
          <w:tcPr>
            <w:tcW w:w="11425" w:type="dxa"/>
            <w:gridSpan w:val="7"/>
            <w:shd w:val="clear" w:color="auto" w:fill="DBE5F1" w:themeFill="accent1" w:themeFillTint="33"/>
          </w:tcPr>
          <w:p w14:paraId="5803E6AE" w14:textId="2C3298BA" w:rsidR="00BA4FC0" w:rsidRDefault="00743A20" w:rsidP="00D05887">
            <w:pPr>
              <w:pStyle w:val="TableParagraph"/>
              <w:spacing w:before="12"/>
              <w:ind w:right="14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Estate / </w:t>
            </w:r>
            <w:r w:rsidR="00BA4FC0">
              <w:rPr>
                <w:b/>
                <w:sz w:val="18"/>
              </w:rPr>
              <w:t>Beneficiary / Next of Kin Information</w:t>
            </w:r>
          </w:p>
        </w:tc>
      </w:tr>
      <w:tr w:rsidR="00BA4FC0" w14:paraId="106F8A20" w14:textId="77777777" w:rsidTr="00D05887">
        <w:trPr>
          <w:trHeight w:val="289"/>
        </w:trPr>
        <w:tc>
          <w:tcPr>
            <w:tcW w:w="2514" w:type="dxa"/>
          </w:tcPr>
          <w:p w14:paraId="6B1F4D50" w14:textId="206C7971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2AE5DB98" w14:textId="77777777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</w:p>
          <w:p w14:paraId="106C8BAA" w14:textId="2A61D4D3" w:rsidR="00BA4FC0" w:rsidRPr="00F01E84" w:rsidRDefault="00BA4FC0" w:rsidP="00D05887">
            <w:pPr>
              <w:pStyle w:val="TableParagraph"/>
              <w:spacing w:before="1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39" w:type="dxa"/>
          </w:tcPr>
          <w:p w14:paraId="57430CA2" w14:textId="14DBD677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Relationship to Employee</w:t>
            </w:r>
          </w:p>
          <w:p w14:paraId="4248890E" w14:textId="77777777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</w:p>
          <w:p w14:paraId="2F36B2AE" w14:textId="73BEC5A2" w:rsidR="00BA4FC0" w:rsidRPr="00810B9A" w:rsidRDefault="00BA4FC0" w:rsidP="00D0588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gridSpan w:val="3"/>
          </w:tcPr>
          <w:p w14:paraId="0627265B" w14:textId="457BBB68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</w:rPr>
            </w:pPr>
            <w:r>
              <w:rPr>
                <w:sz w:val="18"/>
              </w:rPr>
              <w:t>Phone Number</w:t>
            </w:r>
            <w:r w:rsidR="00AE7942">
              <w:rPr>
                <w:sz w:val="18"/>
              </w:rPr>
              <w:t xml:space="preserve"> or Email Address</w:t>
            </w:r>
          </w:p>
          <w:p w14:paraId="4DA2BD98" w14:textId="77777777" w:rsidR="00BA4FC0" w:rsidRDefault="00BA4FC0" w:rsidP="00D05887">
            <w:pPr>
              <w:pStyle w:val="TableParagraph"/>
              <w:spacing w:line="191" w:lineRule="exact"/>
              <w:ind w:left="34"/>
              <w:rPr>
                <w:sz w:val="18"/>
              </w:rPr>
            </w:pPr>
          </w:p>
          <w:p w14:paraId="60718058" w14:textId="62D32693" w:rsidR="00BA4FC0" w:rsidRPr="00F01E84" w:rsidRDefault="00AE7942" w:rsidP="00D05887">
            <w:pPr>
              <w:pStyle w:val="TableParagraph"/>
              <w:spacing w:before="2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2"/>
          </w:tcPr>
          <w:p w14:paraId="2FBEC2D3" w14:textId="77777777" w:rsidR="00BA4FC0" w:rsidRDefault="00BA4FC0" w:rsidP="00D0588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  <w:p w14:paraId="2502735D" w14:textId="1C09A4A3" w:rsidR="00BA4FC0" w:rsidRDefault="00E17748" w:rsidP="00D0588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4CBFB2C" w14:textId="4F9F7963" w:rsidR="00BA4FC0" w:rsidRPr="00F01E84" w:rsidRDefault="00E17748" w:rsidP="00D0588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A4FC0" w14:paraId="79CFC76F" w14:textId="77777777" w:rsidTr="00D05887">
        <w:trPr>
          <w:trHeight w:val="289"/>
        </w:trPr>
        <w:tc>
          <w:tcPr>
            <w:tcW w:w="11425" w:type="dxa"/>
            <w:gridSpan w:val="7"/>
            <w:shd w:val="clear" w:color="auto" w:fill="DBE5F1" w:themeFill="accent1" w:themeFillTint="33"/>
          </w:tcPr>
          <w:p w14:paraId="6499C2B7" w14:textId="65C14FF7" w:rsidR="00BA4FC0" w:rsidRDefault="00BA4FC0" w:rsidP="00D0588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Within 24 hours of Notification of Death</w:t>
            </w:r>
          </w:p>
        </w:tc>
      </w:tr>
      <w:tr w:rsidR="00BA4FC0" w14:paraId="684C98B1" w14:textId="77777777" w:rsidTr="00A13DE9">
        <w:trPr>
          <w:trHeight w:val="894"/>
        </w:trPr>
        <w:tc>
          <w:tcPr>
            <w:tcW w:w="11425" w:type="dxa"/>
            <w:gridSpan w:val="7"/>
          </w:tcPr>
          <w:p w14:paraId="45606106" w14:textId="77777777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Notify beneficiary of additional items that require action:</w:t>
            </w:r>
          </w:p>
          <w:p w14:paraId="1D77099C" w14:textId="77777777" w:rsidR="00A13DE9" w:rsidRDefault="00A13DE9" w:rsidP="00A13DE9">
            <w:pPr>
              <w:pStyle w:val="Table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To </w:t>
            </w:r>
            <w:r w:rsidRPr="002F367E">
              <w:rPr>
                <w:sz w:val="16"/>
                <w:szCs w:val="16"/>
              </w:rPr>
              <w:t xml:space="preserve">have </w:t>
            </w:r>
            <w:r>
              <w:rPr>
                <w:sz w:val="16"/>
                <w:szCs w:val="16"/>
              </w:rPr>
              <w:t xml:space="preserve">beneficiary or estate submit additional documentation for paychecks after death. Refer to instructions in </w:t>
            </w:r>
            <w:hyperlink r:id="rId9" w:history="1">
              <w:r w:rsidRPr="009635F0">
                <w:rPr>
                  <w:rStyle w:val="Hyperlink"/>
                  <w:sz w:val="16"/>
                </w:rPr>
                <w:t>Death of an Employee Job Aid</w:t>
              </w:r>
            </w:hyperlink>
            <w:r w:rsidRPr="005C7729">
              <w:rPr>
                <w:rStyle w:val="Hyperlink"/>
                <w:color w:val="auto"/>
                <w:sz w:val="16"/>
                <w:u w:val="none"/>
              </w:rPr>
              <w:t>.</w:t>
            </w:r>
          </w:p>
          <w:p w14:paraId="7AB864C2" w14:textId="77777777" w:rsidR="00A13DE9" w:rsidRPr="008C06B8" w:rsidRDefault="00A13DE9" w:rsidP="00A13DE9">
            <w:pPr>
              <w:pStyle w:val="Table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C06B8">
              <w:rPr>
                <w:sz w:val="16"/>
                <w:szCs w:val="16"/>
              </w:rPr>
              <w:t>To obtain a certified copy of death certificate to provide to ETF.</w:t>
            </w:r>
          </w:p>
          <w:p w14:paraId="7342E4B3" w14:textId="0EFE646F" w:rsidR="00EC4E32" w:rsidRPr="00C837B1" w:rsidRDefault="00A13DE9" w:rsidP="00A13DE9">
            <w:pPr>
              <w:pStyle w:val="Table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C06B8">
              <w:rPr>
                <w:sz w:val="16"/>
                <w:szCs w:val="16"/>
              </w:rPr>
              <w:t xml:space="preserve">To contact </w:t>
            </w:r>
            <w:r>
              <w:rPr>
                <w:sz w:val="16"/>
                <w:szCs w:val="16"/>
              </w:rPr>
              <w:t>additional organizations if necessary (SSA, WDC, companies unrelated to state employment).</w:t>
            </w:r>
          </w:p>
        </w:tc>
      </w:tr>
      <w:tr w:rsidR="00A13DE9" w14:paraId="2A898B49" w14:textId="77777777" w:rsidTr="00A13DE9">
        <w:trPr>
          <w:trHeight w:val="444"/>
        </w:trPr>
        <w:tc>
          <w:tcPr>
            <w:tcW w:w="11425" w:type="dxa"/>
            <w:gridSpan w:val="7"/>
          </w:tcPr>
          <w:p w14:paraId="284D5191" w14:textId="77777777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Notify</w:t>
            </w:r>
            <w:r w:rsidRPr="00BC547B">
              <w:t xml:space="preserve"> </w:t>
            </w:r>
            <w:hyperlink r:id="rId10" w:history="1">
              <w:r>
                <w:rPr>
                  <w:rStyle w:val="Hyperlink"/>
                  <w:sz w:val="18"/>
                  <w:szCs w:val="18"/>
                </w:rPr>
                <w:t>Employee Trust Funds</w:t>
              </w:r>
            </w:hyperlink>
            <w:r>
              <w:rPr>
                <w:sz w:val="18"/>
                <w:szCs w:val="18"/>
              </w:rPr>
              <w:t xml:space="preserve"> (ETF) of employee’s death.</w:t>
            </w:r>
          </w:p>
          <w:p w14:paraId="5E602C1F" w14:textId="00EF40CE" w:rsidR="00A13DE9" w:rsidRPr="00A13DE9" w:rsidRDefault="00A13DE9" w:rsidP="00A13DE9">
            <w:pPr>
              <w:pStyle w:val="Table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Provide employee’s name, social security number, date of death, date of birth and next of kin information above.</w:t>
            </w:r>
          </w:p>
        </w:tc>
      </w:tr>
      <w:tr w:rsidR="00A13DE9" w14:paraId="05EE437B" w14:textId="77777777" w:rsidTr="00A13DE9">
        <w:trPr>
          <w:trHeight w:val="435"/>
        </w:trPr>
        <w:tc>
          <w:tcPr>
            <w:tcW w:w="11425" w:type="dxa"/>
            <w:gridSpan w:val="7"/>
          </w:tcPr>
          <w:p w14:paraId="33455583" w14:textId="22B297A7" w:rsidR="00A13DE9" w:rsidRPr="00EA03B7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837B1">
              <w:rPr>
                <w:sz w:val="18"/>
                <w:szCs w:val="18"/>
              </w:rPr>
              <w:t xml:space="preserve">If employee’s death was due to a </w:t>
            </w:r>
            <w:r w:rsidRPr="00C837B1">
              <w:rPr>
                <w:sz w:val="18"/>
                <w:szCs w:val="18"/>
                <w:u w:val="single"/>
              </w:rPr>
              <w:t>work-related injury</w:t>
            </w:r>
            <w:r w:rsidRPr="00C837B1">
              <w:rPr>
                <w:sz w:val="18"/>
                <w:szCs w:val="18"/>
              </w:rPr>
              <w:t>, notify your agency’s Worker’s Compensation Coordinator immediately.</w:t>
            </w:r>
          </w:p>
        </w:tc>
      </w:tr>
      <w:tr w:rsidR="00A13DE9" w14:paraId="65FE99EC" w14:textId="77777777" w:rsidTr="00D05887">
        <w:trPr>
          <w:trHeight w:val="289"/>
        </w:trPr>
        <w:tc>
          <w:tcPr>
            <w:tcW w:w="11425" w:type="dxa"/>
            <w:gridSpan w:val="7"/>
            <w:shd w:val="clear" w:color="auto" w:fill="DBE5F1" w:themeFill="accent1" w:themeFillTint="33"/>
          </w:tcPr>
          <w:p w14:paraId="7C8DC655" w14:textId="2AA303FE" w:rsidR="00A13DE9" w:rsidRPr="00F01E84" w:rsidRDefault="00A13DE9" w:rsidP="00A13DE9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b/>
                <w:sz w:val="18"/>
              </w:rPr>
              <w:t>Prior to Final Check Confirmation</w:t>
            </w:r>
          </w:p>
        </w:tc>
      </w:tr>
      <w:tr w:rsidR="00A13DE9" w:rsidRPr="00F01E84" w14:paraId="02294488" w14:textId="77777777" w:rsidTr="00D05887">
        <w:trPr>
          <w:trHeight w:val="576"/>
        </w:trPr>
        <w:tc>
          <w:tcPr>
            <w:tcW w:w="11425" w:type="dxa"/>
            <w:gridSpan w:val="7"/>
          </w:tcPr>
          <w:p w14:paraId="7C44F447" w14:textId="21533894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Notify </w:t>
            </w:r>
            <w:r>
              <w:rPr>
                <w:sz w:val="18"/>
                <w:szCs w:val="18"/>
              </w:rPr>
              <w:t xml:space="preserve">Agency </w:t>
            </w:r>
            <w:r w:rsidRPr="00EA03B7">
              <w:rPr>
                <w:sz w:val="18"/>
                <w:szCs w:val="18"/>
              </w:rPr>
              <w:t>HR to enter term</w:t>
            </w:r>
            <w:r>
              <w:rPr>
                <w:sz w:val="18"/>
                <w:szCs w:val="18"/>
              </w:rPr>
              <w:t>ination</w:t>
            </w:r>
            <w:r w:rsidRPr="00EA03B7">
              <w:rPr>
                <w:sz w:val="18"/>
                <w:szCs w:val="18"/>
              </w:rPr>
              <w:t xml:space="preserve"> in Job Data</w:t>
            </w:r>
            <w:r>
              <w:rPr>
                <w:sz w:val="18"/>
                <w:szCs w:val="18"/>
              </w:rPr>
              <w:t xml:space="preserve">.  </w:t>
            </w:r>
          </w:p>
          <w:p w14:paraId="45EBCD21" w14:textId="33AFAF47" w:rsidR="00A13DE9" w:rsidRPr="00EA03B7" w:rsidRDefault="00A13DE9" w:rsidP="00A13DE9">
            <w:pPr>
              <w:pStyle w:val="Table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one or more paychecks are dated year after date of death, refer to additional instructions in </w:t>
            </w:r>
            <w:hyperlink r:id="rId11" w:history="1">
              <w:r w:rsidRPr="009635F0">
                <w:rPr>
                  <w:rStyle w:val="Hyperlink"/>
                  <w:sz w:val="16"/>
                </w:rPr>
                <w:t>Death of an Employee Job Aid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  <w:tr w:rsidR="00A13DE9" w:rsidRPr="00F01E84" w14:paraId="0DF84866" w14:textId="77777777" w:rsidTr="00D05887">
        <w:trPr>
          <w:trHeight w:val="576"/>
        </w:trPr>
        <w:tc>
          <w:tcPr>
            <w:tcW w:w="11425" w:type="dxa"/>
            <w:gridSpan w:val="7"/>
          </w:tcPr>
          <w:p w14:paraId="55666B3D" w14:textId="3B10C0E6" w:rsidR="00A13DE9" w:rsidRPr="008C06B8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8C06B8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6B8">
              <w:rPr>
                <w:sz w:val="18"/>
                <w:szCs w:val="18"/>
              </w:rPr>
              <w:instrText xml:space="preserve"> FORMCHECKBOX </w:instrText>
            </w:r>
            <w:r w:rsidRPr="008C06B8">
              <w:rPr>
                <w:sz w:val="18"/>
                <w:szCs w:val="18"/>
              </w:rPr>
            </w:r>
            <w:r w:rsidRPr="008C06B8">
              <w:rPr>
                <w:sz w:val="18"/>
                <w:szCs w:val="18"/>
              </w:rPr>
              <w:fldChar w:fldCharType="separate"/>
            </w:r>
            <w:r w:rsidRPr="008C06B8">
              <w:rPr>
                <w:sz w:val="18"/>
                <w:szCs w:val="18"/>
              </w:rPr>
              <w:fldChar w:fldCharType="end"/>
            </w:r>
            <w:r w:rsidRPr="008C06B8">
              <w:rPr>
                <w:sz w:val="18"/>
                <w:szCs w:val="18"/>
              </w:rPr>
              <w:t xml:space="preserve"> Update Federal and State Tax Data to “No taxable gross; no tax taken”.</w:t>
            </w:r>
          </w:p>
          <w:p w14:paraId="7001BE8E" w14:textId="5F90563B" w:rsidR="00A13DE9" w:rsidRPr="0069704D" w:rsidRDefault="00A13DE9" w:rsidP="00A13DE9">
            <w:pPr>
              <w:pStyle w:val="TableParagraph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9704D">
              <w:rPr>
                <w:i/>
                <w:iCs/>
                <w:sz w:val="16"/>
                <w:szCs w:val="16"/>
              </w:rPr>
              <w:t>Navigation: Workforce Administrator &gt; Payroll &gt; Payroll Processing &gt; Pay Data &gt; Update Employee Tax Data</w:t>
            </w:r>
          </w:p>
        </w:tc>
      </w:tr>
      <w:tr w:rsidR="00A13DE9" w:rsidRPr="00F01E84" w14:paraId="10675813" w14:textId="77777777" w:rsidTr="00D05887">
        <w:trPr>
          <w:trHeight w:val="576"/>
        </w:trPr>
        <w:tc>
          <w:tcPr>
            <w:tcW w:w="11425" w:type="dxa"/>
            <w:gridSpan w:val="7"/>
          </w:tcPr>
          <w:p w14:paraId="469FD3FE" w14:textId="52CA18A7" w:rsidR="00A13DE9" w:rsidRPr="008C06B8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8C06B8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6B8">
              <w:rPr>
                <w:sz w:val="18"/>
                <w:szCs w:val="18"/>
              </w:rPr>
              <w:instrText xml:space="preserve"> FORMCHECKBOX </w:instrText>
            </w:r>
            <w:r w:rsidRPr="008C06B8">
              <w:rPr>
                <w:sz w:val="18"/>
                <w:szCs w:val="18"/>
              </w:rPr>
            </w:r>
            <w:r w:rsidRPr="008C06B8">
              <w:rPr>
                <w:sz w:val="18"/>
                <w:szCs w:val="18"/>
              </w:rPr>
              <w:fldChar w:fldCharType="separate"/>
            </w:r>
            <w:r w:rsidRPr="008C06B8">
              <w:rPr>
                <w:sz w:val="18"/>
                <w:szCs w:val="18"/>
              </w:rPr>
              <w:fldChar w:fldCharType="end"/>
            </w:r>
            <w:r w:rsidRPr="008C06B8">
              <w:rPr>
                <w:sz w:val="18"/>
                <w:szCs w:val="18"/>
              </w:rPr>
              <w:t xml:space="preserve"> Inactivate Direct Deposit.</w:t>
            </w:r>
          </w:p>
          <w:p w14:paraId="3DE835DE" w14:textId="3F4902E7" w:rsidR="00A13DE9" w:rsidRPr="0069704D" w:rsidRDefault="00A13DE9" w:rsidP="00A13DE9">
            <w:pPr>
              <w:pStyle w:val="TableParagraph"/>
              <w:spacing w:line="191" w:lineRule="exac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9704D">
              <w:rPr>
                <w:i/>
                <w:iCs/>
                <w:sz w:val="16"/>
                <w:szCs w:val="16"/>
              </w:rPr>
              <w:t>Navigation: Workforce Administrator &gt; Payroll &gt; Payroll Processing &gt; Pay Data &gt; Request Direct Deposit</w:t>
            </w:r>
          </w:p>
        </w:tc>
      </w:tr>
      <w:tr w:rsidR="00A13DE9" w:rsidRPr="00F01E84" w14:paraId="04D5B952" w14:textId="77777777" w:rsidTr="00D05887">
        <w:trPr>
          <w:trHeight w:val="576"/>
        </w:trPr>
        <w:tc>
          <w:tcPr>
            <w:tcW w:w="11425" w:type="dxa"/>
            <w:gridSpan w:val="7"/>
          </w:tcPr>
          <w:p w14:paraId="366FD9F0" w14:textId="6B6BAF75" w:rsidR="00A13DE9" w:rsidRPr="008C06B8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8C06B8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6B8">
              <w:rPr>
                <w:sz w:val="18"/>
                <w:szCs w:val="18"/>
              </w:rPr>
              <w:instrText xml:space="preserve"> FORMCHECKBOX </w:instrText>
            </w:r>
            <w:r w:rsidRPr="008C06B8">
              <w:rPr>
                <w:sz w:val="18"/>
                <w:szCs w:val="18"/>
              </w:rPr>
            </w:r>
            <w:r w:rsidRPr="008C06B8">
              <w:rPr>
                <w:sz w:val="18"/>
                <w:szCs w:val="18"/>
              </w:rPr>
              <w:fldChar w:fldCharType="separate"/>
            </w:r>
            <w:r w:rsidRPr="008C06B8">
              <w:rPr>
                <w:sz w:val="18"/>
                <w:szCs w:val="18"/>
              </w:rPr>
              <w:fldChar w:fldCharType="end"/>
            </w:r>
            <w:r w:rsidRPr="008C06B8">
              <w:rPr>
                <w:sz w:val="18"/>
                <w:szCs w:val="18"/>
              </w:rPr>
              <w:t xml:space="preserve"> Update Paycheck Name to “Estate of Employee Name”.</w:t>
            </w:r>
          </w:p>
          <w:p w14:paraId="60A714CC" w14:textId="1E097831" w:rsidR="00A13DE9" w:rsidRPr="0069704D" w:rsidRDefault="00A13DE9" w:rsidP="00A13DE9">
            <w:pPr>
              <w:pStyle w:val="TableParagraph"/>
              <w:spacing w:line="191" w:lineRule="exac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9704D">
              <w:rPr>
                <w:i/>
                <w:iCs/>
                <w:sz w:val="16"/>
                <w:szCs w:val="16"/>
              </w:rPr>
              <w:t>Navigation: Workforce Administrator &gt; Payroll &gt; Payroll Processing &gt; Pay Data &gt; Update Payroll Options</w:t>
            </w:r>
          </w:p>
        </w:tc>
      </w:tr>
      <w:tr w:rsidR="00A13DE9" w:rsidRPr="00F01E84" w14:paraId="2165C4A3" w14:textId="77777777" w:rsidTr="00D05887">
        <w:trPr>
          <w:trHeight w:val="576"/>
        </w:trPr>
        <w:tc>
          <w:tcPr>
            <w:tcW w:w="11425" w:type="dxa"/>
            <w:gridSpan w:val="7"/>
          </w:tcPr>
          <w:p w14:paraId="1EB7CB1B" w14:textId="4C5329B9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Review Benefits to ensure correct refunds are scheduled to process.</w:t>
            </w:r>
          </w:p>
          <w:p w14:paraId="08B84CC5" w14:textId="07841B66" w:rsidR="00A13DE9" w:rsidRPr="0069704D" w:rsidRDefault="00A13DE9" w:rsidP="00A13DE9">
            <w:pPr>
              <w:pStyle w:val="TableParagraph"/>
              <w:spacing w:line="191" w:lineRule="exact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9704D">
              <w:rPr>
                <w:i/>
                <w:iCs/>
                <w:sz w:val="16"/>
                <w:szCs w:val="16"/>
              </w:rPr>
              <w:t>Navigation: Workforce Administrator &gt; Benefits Administration &gt; Benefit Enrollments &gt; Review Employee Benefits &gt; Benefits Summary</w:t>
            </w:r>
          </w:p>
        </w:tc>
      </w:tr>
      <w:tr w:rsidR="00A13DE9" w:rsidRPr="00EA03B7" w14:paraId="7537AB18" w14:textId="77777777" w:rsidTr="00D05887">
        <w:trPr>
          <w:trHeight w:val="621"/>
        </w:trPr>
        <w:tc>
          <w:tcPr>
            <w:tcW w:w="11425" w:type="dxa"/>
            <w:gridSpan w:val="7"/>
          </w:tcPr>
          <w:p w14:paraId="7F1D27FD" w14:textId="6AAA113A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Calculate and process final payout or collection of leave.</w:t>
            </w:r>
          </w:p>
          <w:p w14:paraId="36D47BDF" w14:textId="2E47FE7F" w:rsidR="00A13DE9" w:rsidRPr="0069704D" w:rsidRDefault="00A13DE9" w:rsidP="00A13DE9">
            <w:pPr>
              <w:pStyle w:val="TableParagrap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8C06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69704D">
              <w:rPr>
                <w:i/>
                <w:iCs/>
                <w:sz w:val="16"/>
                <w:szCs w:val="16"/>
              </w:rPr>
              <w:t>Navigation: Workforce Administrator &gt; Payroll &gt; Payroll Processing &gt; POTT &gt; Enter POTT – By Batch</w:t>
            </w:r>
          </w:p>
          <w:p w14:paraId="1C9402AF" w14:textId="77777777" w:rsidR="00A13DE9" w:rsidRPr="006D5E34" w:rsidRDefault="00A13DE9" w:rsidP="00A13D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3DE9" w:rsidRPr="00F01E84" w14:paraId="30CC0F05" w14:textId="77777777" w:rsidTr="00D05887">
        <w:trPr>
          <w:trHeight w:val="289"/>
        </w:trPr>
        <w:tc>
          <w:tcPr>
            <w:tcW w:w="11425" w:type="dxa"/>
            <w:gridSpan w:val="7"/>
            <w:shd w:val="clear" w:color="auto" w:fill="DBE5F1" w:themeFill="accent1" w:themeFillTint="33"/>
          </w:tcPr>
          <w:p w14:paraId="71D26DD2" w14:textId="65D39F7E" w:rsidR="00A13DE9" w:rsidRPr="006D5E34" w:rsidRDefault="00A13DE9" w:rsidP="00A13DE9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As Soon as Possible after Final Check Confirmation</w:t>
            </w:r>
          </w:p>
        </w:tc>
      </w:tr>
      <w:tr w:rsidR="00A13DE9" w:rsidRPr="00F01E84" w14:paraId="77ED6CAE" w14:textId="77777777" w:rsidTr="00D05887">
        <w:trPr>
          <w:trHeight w:val="289"/>
        </w:trPr>
        <w:tc>
          <w:tcPr>
            <w:tcW w:w="11425" w:type="dxa"/>
            <w:gridSpan w:val="7"/>
          </w:tcPr>
          <w:p w14:paraId="7A304D98" w14:textId="513EB863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Zero out any remaining employee absence balances.</w:t>
            </w:r>
          </w:p>
          <w:p w14:paraId="001029E7" w14:textId="2C3A2189" w:rsidR="00A13DE9" w:rsidRPr="0069704D" w:rsidRDefault="00A13DE9" w:rsidP="00A13DE9">
            <w:pPr>
              <w:pStyle w:val="TableParagrap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8C06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69704D">
              <w:rPr>
                <w:i/>
                <w:iCs/>
                <w:sz w:val="16"/>
                <w:szCs w:val="16"/>
              </w:rPr>
              <w:t>Navigation: Workforce Administrator &gt; Payroll &gt; Absence Management &gt; Maintain Absences &gt; Adjust Absence Balances</w:t>
            </w:r>
          </w:p>
          <w:p w14:paraId="051B0076" w14:textId="77777777" w:rsidR="00A13DE9" w:rsidRDefault="00A13DE9" w:rsidP="00A13DE9">
            <w:pPr>
              <w:pStyle w:val="TableParagraph"/>
              <w:rPr>
                <w:b/>
                <w:sz w:val="18"/>
              </w:rPr>
            </w:pPr>
          </w:p>
        </w:tc>
      </w:tr>
      <w:tr w:rsidR="00A13DE9" w:rsidRPr="00F01E84" w14:paraId="1850234E" w14:textId="77777777" w:rsidTr="00D05887">
        <w:trPr>
          <w:trHeight w:val="576"/>
        </w:trPr>
        <w:tc>
          <w:tcPr>
            <w:tcW w:w="11425" w:type="dxa"/>
            <w:gridSpan w:val="7"/>
          </w:tcPr>
          <w:p w14:paraId="4A6ED0E1" w14:textId="7D46DAF6" w:rsidR="00A13DE9" w:rsidRP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Certify sick leave credits on </w:t>
            </w:r>
            <w:hyperlink r:id="rId12" w:history="1">
              <w:r w:rsidRPr="00A13DE9">
                <w:rPr>
                  <w:rStyle w:val="Hyperlink"/>
                  <w:sz w:val="18"/>
                  <w:szCs w:val="18"/>
                </w:rPr>
                <w:t>myETF Benefits</w:t>
              </w:r>
            </w:hyperlink>
            <w:r>
              <w:rPr>
                <w:sz w:val="18"/>
                <w:szCs w:val="18"/>
              </w:rPr>
              <w:t xml:space="preserve"> within 30 days of death.</w:t>
            </w:r>
          </w:p>
        </w:tc>
      </w:tr>
      <w:tr w:rsidR="00A13DE9" w:rsidRPr="00EA03B7" w14:paraId="20B3193D" w14:textId="77777777" w:rsidTr="00D05887">
        <w:trPr>
          <w:trHeight w:val="289"/>
        </w:trPr>
        <w:tc>
          <w:tcPr>
            <w:tcW w:w="11425" w:type="dxa"/>
            <w:gridSpan w:val="7"/>
          </w:tcPr>
          <w:p w14:paraId="388C5391" w14:textId="3C4582F7" w:rsidR="00A13DE9" w:rsidRDefault="00A13DE9" w:rsidP="00A13DE9">
            <w:pPr>
              <w:pStyle w:val="TableParagraph"/>
              <w:rPr>
                <w:sz w:val="18"/>
                <w:szCs w:val="18"/>
              </w:rPr>
            </w:pPr>
            <w:r w:rsidRPr="00EA03B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3B7">
              <w:rPr>
                <w:sz w:val="18"/>
                <w:szCs w:val="18"/>
              </w:rPr>
              <w:instrText xml:space="preserve"> FORMCHECKBOX </w:instrText>
            </w:r>
            <w:r w:rsidRPr="00EA03B7">
              <w:rPr>
                <w:sz w:val="18"/>
                <w:szCs w:val="18"/>
              </w:rPr>
            </w:r>
            <w:r w:rsidRPr="00EA03B7">
              <w:rPr>
                <w:sz w:val="18"/>
                <w:szCs w:val="18"/>
              </w:rPr>
              <w:fldChar w:fldCharType="separate"/>
            </w:r>
            <w:r w:rsidRPr="00EA03B7">
              <w:rPr>
                <w:sz w:val="18"/>
                <w:szCs w:val="18"/>
              </w:rPr>
              <w:fldChar w:fldCharType="end"/>
            </w:r>
            <w:r w:rsidRPr="00EA03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 and mail continuation forms to beneficiary within 5 days of death for applicable insurances.</w:t>
            </w:r>
          </w:p>
          <w:p w14:paraId="17ECE900" w14:textId="133A696C" w:rsidR="00A13DE9" w:rsidRPr="003F7214" w:rsidRDefault="00A13DE9" w:rsidP="00A13DE9">
            <w:pPr>
              <w:pStyle w:val="Table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3F7214">
              <w:rPr>
                <w:sz w:val="16"/>
                <w:szCs w:val="16"/>
              </w:rPr>
              <w:t xml:space="preserve">If employee was enrolled in life insurance, complete and send to Securian </w:t>
            </w:r>
            <w:hyperlink r:id="rId13" w:history="1">
              <w:r w:rsidRPr="003F7214">
                <w:rPr>
                  <w:rStyle w:val="Hyperlink"/>
                  <w:sz w:val="16"/>
                  <w:szCs w:val="16"/>
                </w:rPr>
                <w:t>Notice of Death</w:t>
              </w:r>
            </w:hyperlink>
            <w:r w:rsidRPr="003F7214">
              <w:rPr>
                <w:sz w:val="16"/>
                <w:szCs w:val="16"/>
              </w:rPr>
              <w:t xml:space="preserve"> form.</w:t>
            </w:r>
          </w:p>
          <w:p w14:paraId="336ABBCB" w14:textId="08E0F10E" w:rsidR="00A13DE9" w:rsidRPr="004253BD" w:rsidRDefault="00A13DE9" w:rsidP="00A13D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A13DE9" w:rsidRPr="006D5E34" w14:paraId="47BEDB9B" w14:textId="77777777" w:rsidTr="00915E66">
        <w:trPr>
          <w:trHeight w:val="1038"/>
        </w:trPr>
        <w:tc>
          <w:tcPr>
            <w:tcW w:w="11425" w:type="dxa"/>
            <w:gridSpan w:val="7"/>
          </w:tcPr>
          <w:p w14:paraId="7D9E8E30" w14:textId="46C1C072" w:rsidR="008D3B3B" w:rsidRDefault="008D3B3B" w:rsidP="00915E66">
            <w:pPr>
              <w:pStyle w:val="TableParagraph"/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Check </w:t>
            </w:r>
            <w:proofErr w:type="gramStart"/>
            <w:r>
              <w:rPr>
                <w:b/>
                <w:sz w:val="18"/>
              </w:rPr>
              <w:t>applicable</w:t>
            </w:r>
            <w:proofErr w:type="gramEnd"/>
            <w:r>
              <w:rPr>
                <w:b/>
                <w:sz w:val="18"/>
              </w:rPr>
              <w:t xml:space="preserve"> box below:</w:t>
            </w:r>
          </w:p>
          <w:p w14:paraId="697F7918" w14:textId="29B7A5D8" w:rsidR="00A13DE9" w:rsidRPr="008D3B3B" w:rsidRDefault="008D3B3B" w:rsidP="008D3B3B">
            <w:pPr>
              <w:pStyle w:val="TableParagraph"/>
              <w:rPr>
                <w:b/>
                <w:sz w:val="18"/>
              </w:rPr>
            </w:pPr>
            <w:r w:rsidRPr="00CD7F68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F68">
              <w:rPr>
                <w:b/>
                <w:sz w:val="18"/>
              </w:rPr>
              <w:instrText xml:space="preserve"> FORMCHECKBOX </w:instrText>
            </w:r>
            <w:r w:rsidRPr="00CD7F68">
              <w:rPr>
                <w:b/>
                <w:sz w:val="18"/>
              </w:rPr>
            </w:r>
            <w:r w:rsidRPr="00CD7F68">
              <w:rPr>
                <w:b/>
                <w:sz w:val="18"/>
              </w:rPr>
              <w:fldChar w:fldCharType="separate"/>
            </w:r>
            <w:r w:rsidRPr="00CD7F68">
              <w:rPr>
                <w:b/>
                <w:sz w:val="18"/>
              </w:rPr>
              <w:fldChar w:fldCharType="end"/>
            </w:r>
            <w:r w:rsidR="00A13DE9" w:rsidRPr="00CD7F68">
              <w:rPr>
                <w:b/>
                <w:sz w:val="18"/>
              </w:rPr>
              <w:t xml:space="preserve"> </w:t>
            </w:r>
            <w:r w:rsidR="00A13DE9" w:rsidRPr="00CD7F68">
              <w:rPr>
                <w:bCs/>
                <w:sz w:val="18"/>
              </w:rPr>
              <w:t>Send cop</w:t>
            </w:r>
            <w:r w:rsidR="00A13DE9">
              <w:rPr>
                <w:bCs/>
                <w:sz w:val="18"/>
              </w:rPr>
              <w:t>ies</w:t>
            </w:r>
            <w:r w:rsidR="00A13DE9" w:rsidRPr="00CD7F68">
              <w:rPr>
                <w:bCs/>
                <w:sz w:val="18"/>
              </w:rPr>
              <w:t xml:space="preserve"> of </w:t>
            </w:r>
            <w:r w:rsidR="00A13DE9">
              <w:rPr>
                <w:bCs/>
                <w:sz w:val="18"/>
              </w:rPr>
              <w:t xml:space="preserve">additional </w:t>
            </w:r>
            <w:r>
              <w:rPr>
                <w:bCs/>
                <w:sz w:val="18"/>
              </w:rPr>
              <w:t xml:space="preserve">beneficiary or estate </w:t>
            </w:r>
            <w:r w:rsidR="00A13DE9">
              <w:rPr>
                <w:bCs/>
                <w:sz w:val="18"/>
              </w:rPr>
              <w:t>documentation</w:t>
            </w:r>
            <w:r>
              <w:rPr>
                <w:bCs/>
                <w:sz w:val="18"/>
              </w:rPr>
              <w:t xml:space="preserve"> </w:t>
            </w:r>
            <w:r w:rsidR="00A13DE9" w:rsidRPr="00CD7F68">
              <w:rPr>
                <w:bCs/>
                <w:sz w:val="18"/>
              </w:rPr>
              <w:t xml:space="preserve">to </w:t>
            </w:r>
            <w:hyperlink r:id="rId14" w:history="1">
              <w:r w:rsidR="00A13DE9" w:rsidRPr="00CD7F68">
                <w:rPr>
                  <w:rStyle w:val="Hyperlink"/>
                  <w:bCs/>
                  <w:sz w:val="18"/>
                </w:rPr>
                <w:t>Central Payroll</w:t>
              </w:r>
            </w:hyperlink>
            <w:r w:rsidR="00A13DE9">
              <w:rPr>
                <w:bCs/>
                <w:sz w:val="18"/>
              </w:rPr>
              <w:t xml:space="preserve"> for processing.</w:t>
            </w:r>
          </w:p>
          <w:p w14:paraId="62F6290A" w14:textId="28B04519" w:rsidR="00A13DE9" w:rsidRPr="008D3B3B" w:rsidRDefault="008D3B3B" w:rsidP="008D3B3B">
            <w:pPr>
              <w:pStyle w:val="TableParagraph"/>
              <w:rPr>
                <w:bCs/>
                <w:sz w:val="18"/>
              </w:rPr>
            </w:pPr>
            <w:r w:rsidRPr="00CD7F68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F68">
              <w:rPr>
                <w:b/>
                <w:sz w:val="18"/>
              </w:rPr>
              <w:instrText xml:space="preserve"> FORMCHECKBOX </w:instrText>
            </w:r>
            <w:r w:rsidRPr="00CD7F68">
              <w:rPr>
                <w:b/>
                <w:sz w:val="18"/>
              </w:rPr>
            </w:r>
            <w:r w:rsidRPr="00CD7F68">
              <w:rPr>
                <w:b/>
                <w:sz w:val="18"/>
              </w:rPr>
              <w:fldChar w:fldCharType="separate"/>
            </w:r>
            <w:r w:rsidRPr="00CD7F68">
              <w:rPr>
                <w:b/>
                <w:sz w:val="18"/>
              </w:rPr>
              <w:fldChar w:fldCharType="end"/>
            </w:r>
            <w:r w:rsidRPr="00CD7F68">
              <w:rPr>
                <w:b/>
                <w:sz w:val="18"/>
              </w:rPr>
              <w:t xml:space="preserve"> </w:t>
            </w:r>
            <w:r w:rsidRPr="00CD7F68">
              <w:rPr>
                <w:bCs/>
                <w:sz w:val="18"/>
              </w:rPr>
              <w:t>Send cop</w:t>
            </w:r>
            <w:r>
              <w:rPr>
                <w:bCs/>
                <w:sz w:val="18"/>
              </w:rPr>
              <w:t>ies</w:t>
            </w:r>
            <w:r w:rsidRPr="00CD7F68">
              <w:rPr>
                <w:bCs/>
                <w:sz w:val="18"/>
              </w:rPr>
              <w:t xml:space="preserve"> of </w:t>
            </w:r>
            <w:r>
              <w:rPr>
                <w:bCs/>
                <w:sz w:val="18"/>
              </w:rPr>
              <w:t>mailed requests</w:t>
            </w:r>
            <w:r w:rsidRPr="00CD7F68">
              <w:rPr>
                <w:bCs/>
                <w:sz w:val="18"/>
              </w:rPr>
              <w:t xml:space="preserve"> to </w:t>
            </w:r>
            <w:hyperlink r:id="rId15" w:history="1">
              <w:r w:rsidRPr="00CD7F68">
                <w:rPr>
                  <w:rStyle w:val="Hyperlink"/>
                  <w:bCs/>
                  <w:sz w:val="18"/>
                </w:rPr>
                <w:t>Central Payroll</w:t>
              </w:r>
            </w:hyperlink>
            <w:r>
              <w:rPr>
                <w:bCs/>
                <w:sz w:val="18"/>
              </w:rPr>
              <w:t xml:space="preserve"> if additional documentation is not received after </w:t>
            </w:r>
            <w:proofErr w:type="gramStart"/>
            <w:r>
              <w:rPr>
                <w:bCs/>
                <w:sz w:val="18"/>
              </w:rPr>
              <w:t>second</w:t>
            </w:r>
            <w:proofErr w:type="gramEnd"/>
            <w:r>
              <w:rPr>
                <w:bCs/>
                <w:sz w:val="18"/>
              </w:rPr>
              <w:t xml:space="preserve"> request.</w:t>
            </w:r>
          </w:p>
          <w:p w14:paraId="2742C651" w14:textId="4FB5EE87" w:rsidR="008D3B3B" w:rsidRPr="00BA4FC0" w:rsidRDefault="008D3B3B" w:rsidP="008D3B3B">
            <w:pPr>
              <w:pStyle w:val="TableParagraph"/>
              <w:rPr>
                <w:bCs/>
                <w:sz w:val="18"/>
              </w:rPr>
            </w:pPr>
            <w:r w:rsidRPr="00CD7F68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F68">
              <w:rPr>
                <w:b/>
                <w:sz w:val="18"/>
              </w:rPr>
              <w:instrText xml:space="preserve"> FORMCHECKBOX </w:instrText>
            </w:r>
            <w:r w:rsidRPr="00CD7F68">
              <w:rPr>
                <w:b/>
                <w:sz w:val="18"/>
              </w:rPr>
            </w:r>
            <w:r w:rsidRPr="00CD7F68">
              <w:rPr>
                <w:b/>
                <w:sz w:val="18"/>
              </w:rPr>
              <w:fldChar w:fldCharType="separate"/>
            </w:r>
            <w:r w:rsidRPr="00CD7F68">
              <w:rPr>
                <w:b/>
                <w:sz w:val="18"/>
              </w:rPr>
              <w:fldChar w:fldCharType="end"/>
            </w:r>
            <w:r w:rsidRPr="00CD7F68">
              <w:rPr>
                <w:b/>
                <w:sz w:val="18"/>
              </w:rPr>
              <w:t xml:space="preserve"> </w:t>
            </w:r>
            <w:r>
              <w:rPr>
                <w:bCs/>
                <w:sz w:val="18"/>
              </w:rPr>
              <w:t>No documentation required (no earnings after date of death or earnings included in ACH processed normally).</w:t>
            </w:r>
          </w:p>
        </w:tc>
      </w:tr>
      <w:tr w:rsidR="00A13DE9" w:rsidRPr="006D5E34" w14:paraId="4CA9D4FA" w14:textId="2A5C5004" w:rsidTr="00EC39BC">
        <w:trPr>
          <w:trHeight w:val="619"/>
        </w:trPr>
        <w:tc>
          <w:tcPr>
            <w:tcW w:w="11425" w:type="dxa"/>
            <w:gridSpan w:val="7"/>
          </w:tcPr>
          <w:p w14:paraId="3E08E17D" w14:textId="6F30A70C" w:rsidR="00A13DE9" w:rsidRDefault="00A13DE9" w:rsidP="00A13DE9">
            <w:pPr>
              <w:pStyle w:val="TableParagraph"/>
              <w:rPr>
                <w:bCs/>
                <w:sz w:val="18"/>
              </w:rPr>
            </w:pPr>
            <w:r w:rsidRPr="00CD7F68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F68">
              <w:rPr>
                <w:b/>
                <w:sz w:val="18"/>
              </w:rPr>
              <w:instrText xml:space="preserve"> FORMCHECKBOX </w:instrText>
            </w:r>
            <w:r w:rsidRPr="00CD7F68">
              <w:rPr>
                <w:b/>
                <w:sz w:val="18"/>
              </w:rPr>
            </w:r>
            <w:r w:rsidRPr="00CD7F68">
              <w:rPr>
                <w:b/>
                <w:sz w:val="18"/>
              </w:rPr>
              <w:fldChar w:fldCharType="separate"/>
            </w:r>
            <w:r w:rsidRPr="00CD7F68">
              <w:rPr>
                <w:b/>
                <w:sz w:val="18"/>
              </w:rPr>
              <w:fldChar w:fldCharType="end"/>
            </w:r>
            <w:r w:rsidRPr="00CD7F68">
              <w:rPr>
                <w:b/>
                <w:sz w:val="18"/>
              </w:rPr>
              <w:t xml:space="preserve"> </w:t>
            </w:r>
            <w:r>
              <w:rPr>
                <w:bCs/>
                <w:sz w:val="18"/>
              </w:rPr>
              <w:t>Update address in Modify a Person to include “c/o” and name of beneficiary or estate administrator.</w:t>
            </w:r>
          </w:p>
          <w:p w14:paraId="077FCB60" w14:textId="130AA233" w:rsidR="00A13DE9" w:rsidRPr="00EC39BC" w:rsidRDefault="00A13DE9" w:rsidP="00A13DE9">
            <w:pPr>
              <w:pStyle w:val="TableParagraph"/>
              <w:spacing w:line="191" w:lineRule="exact"/>
              <w:rPr>
                <w:sz w:val="18"/>
              </w:rPr>
            </w:pPr>
          </w:p>
        </w:tc>
      </w:tr>
    </w:tbl>
    <w:p w14:paraId="5A844766" w14:textId="77777777" w:rsidR="0028720E" w:rsidRDefault="0028720E"/>
    <w:sectPr w:rsidR="0028720E" w:rsidSect="009B32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060" w:right="52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28FF" w14:textId="77777777" w:rsidR="007F40FA" w:rsidRDefault="007F40FA" w:rsidP="007F40FA">
      <w:r>
        <w:separator/>
      </w:r>
    </w:p>
  </w:endnote>
  <w:endnote w:type="continuationSeparator" w:id="0">
    <w:p w14:paraId="12B95BE3" w14:textId="77777777" w:rsidR="007F40FA" w:rsidRDefault="007F40FA" w:rsidP="007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6628" w14:textId="77777777" w:rsidR="00C55FFA" w:rsidRDefault="00C5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D62E" w14:textId="77777777" w:rsidR="00C55FFA" w:rsidRDefault="00C55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76C3" w14:textId="77777777" w:rsidR="00C55FFA" w:rsidRDefault="00C55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7013" w14:textId="77777777" w:rsidR="007F40FA" w:rsidRDefault="007F40FA" w:rsidP="007F40FA">
      <w:r>
        <w:separator/>
      </w:r>
    </w:p>
  </w:footnote>
  <w:footnote w:type="continuationSeparator" w:id="0">
    <w:p w14:paraId="3B372E66" w14:textId="77777777" w:rsidR="007F40FA" w:rsidRDefault="007F40FA" w:rsidP="007F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67DB" w14:textId="77777777" w:rsidR="00C55FFA" w:rsidRDefault="00C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A7C9" w14:textId="1E2C2CA8" w:rsidR="00C55FFA" w:rsidRDefault="00C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FAB4" w14:textId="77777777" w:rsidR="00C55FFA" w:rsidRDefault="00C5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3B22"/>
    <w:multiLevelType w:val="hybridMultilevel"/>
    <w:tmpl w:val="3CAAC68C"/>
    <w:lvl w:ilvl="0" w:tplc="90FEE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873"/>
    <w:multiLevelType w:val="hybridMultilevel"/>
    <w:tmpl w:val="3CAAC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47151"/>
    <w:multiLevelType w:val="hybridMultilevel"/>
    <w:tmpl w:val="66DC9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5842"/>
    <w:multiLevelType w:val="hybridMultilevel"/>
    <w:tmpl w:val="D38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3D16"/>
    <w:multiLevelType w:val="hybridMultilevel"/>
    <w:tmpl w:val="D3389C84"/>
    <w:lvl w:ilvl="0" w:tplc="0096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5F8B"/>
    <w:multiLevelType w:val="hybridMultilevel"/>
    <w:tmpl w:val="1266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C211F"/>
    <w:multiLevelType w:val="hybridMultilevel"/>
    <w:tmpl w:val="C7D6106E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6E7C54CA"/>
    <w:multiLevelType w:val="hybridMultilevel"/>
    <w:tmpl w:val="61705C78"/>
    <w:lvl w:ilvl="0" w:tplc="CEC4B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7920">
    <w:abstractNumId w:val="5"/>
  </w:num>
  <w:num w:numId="2" w16cid:durableId="837616174">
    <w:abstractNumId w:val="4"/>
  </w:num>
  <w:num w:numId="3" w16cid:durableId="2091194111">
    <w:abstractNumId w:val="0"/>
  </w:num>
  <w:num w:numId="4" w16cid:durableId="1578512382">
    <w:abstractNumId w:val="1"/>
  </w:num>
  <w:num w:numId="5" w16cid:durableId="212542282">
    <w:abstractNumId w:val="2"/>
  </w:num>
  <w:num w:numId="6" w16cid:durableId="1604259515">
    <w:abstractNumId w:val="6"/>
  </w:num>
  <w:num w:numId="7" w16cid:durableId="573706335">
    <w:abstractNumId w:val="3"/>
  </w:num>
  <w:num w:numId="8" w16cid:durableId="1427455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7qolhQ0MIzYGiVv9bhkrLk7DNitJK51EttigMWFMVhVAO6ynXp2+OVTEJZ1a/Nj96MlEqCAdTHgbqF+EK5MZQ==" w:salt="YrNP6/pMBLIpN88JJF75E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0"/>
    <w:rsid w:val="000072F8"/>
    <w:rsid w:val="0001450D"/>
    <w:rsid w:val="000255B2"/>
    <w:rsid w:val="00067EC2"/>
    <w:rsid w:val="000A0F30"/>
    <w:rsid w:val="000A1AC9"/>
    <w:rsid w:val="00137277"/>
    <w:rsid w:val="001463C5"/>
    <w:rsid w:val="00150210"/>
    <w:rsid w:val="00181F93"/>
    <w:rsid w:val="001916D1"/>
    <w:rsid w:val="00192A2D"/>
    <w:rsid w:val="00195BE4"/>
    <w:rsid w:val="00197A10"/>
    <w:rsid w:val="001A70DF"/>
    <w:rsid w:val="001B374D"/>
    <w:rsid w:val="001C5716"/>
    <w:rsid w:val="001E30C8"/>
    <w:rsid w:val="001E401F"/>
    <w:rsid w:val="001E7F43"/>
    <w:rsid w:val="001F193D"/>
    <w:rsid w:val="001F5F3A"/>
    <w:rsid w:val="0020260B"/>
    <w:rsid w:val="00204237"/>
    <w:rsid w:val="00222698"/>
    <w:rsid w:val="00223AEC"/>
    <w:rsid w:val="002862C0"/>
    <w:rsid w:val="0028720E"/>
    <w:rsid w:val="002969AF"/>
    <w:rsid w:val="00297F1D"/>
    <w:rsid w:val="002B4551"/>
    <w:rsid w:val="002D50B3"/>
    <w:rsid w:val="002F367E"/>
    <w:rsid w:val="002F3FF3"/>
    <w:rsid w:val="0031223C"/>
    <w:rsid w:val="00337D1B"/>
    <w:rsid w:val="0034264C"/>
    <w:rsid w:val="00345A6E"/>
    <w:rsid w:val="00345DD2"/>
    <w:rsid w:val="00392D5A"/>
    <w:rsid w:val="003F2D90"/>
    <w:rsid w:val="003F7214"/>
    <w:rsid w:val="004253BD"/>
    <w:rsid w:val="0042784D"/>
    <w:rsid w:val="00441CB4"/>
    <w:rsid w:val="004429ED"/>
    <w:rsid w:val="004520FC"/>
    <w:rsid w:val="0045447F"/>
    <w:rsid w:val="00460088"/>
    <w:rsid w:val="00482BD7"/>
    <w:rsid w:val="00492D02"/>
    <w:rsid w:val="004974EE"/>
    <w:rsid w:val="004B0B8E"/>
    <w:rsid w:val="004C36D7"/>
    <w:rsid w:val="004C5C9C"/>
    <w:rsid w:val="004D1FF8"/>
    <w:rsid w:val="004E412C"/>
    <w:rsid w:val="004F6C7A"/>
    <w:rsid w:val="0050686D"/>
    <w:rsid w:val="00513909"/>
    <w:rsid w:val="00531568"/>
    <w:rsid w:val="00534E25"/>
    <w:rsid w:val="005444FC"/>
    <w:rsid w:val="00546D63"/>
    <w:rsid w:val="005604BA"/>
    <w:rsid w:val="00562D0D"/>
    <w:rsid w:val="005A6FE0"/>
    <w:rsid w:val="005B199A"/>
    <w:rsid w:val="005B4220"/>
    <w:rsid w:val="005C7729"/>
    <w:rsid w:val="005F524F"/>
    <w:rsid w:val="006457FC"/>
    <w:rsid w:val="00646E6D"/>
    <w:rsid w:val="00655453"/>
    <w:rsid w:val="00664C0F"/>
    <w:rsid w:val="00666D58"/>
    <w:rsid w:val="0069704D"/>
    <w:rsid w:val="006A54DB"/>
    <w:rsid w:val="006B1682"/>
    <w:rsid w:val="006B374C"/>
    <w:rsid w:val="006B56A2"/>
    <w:rsid w:val="006D5E34"/>
    <w:rsid w:val="006E4EFF"/>
    <w:rsid w:val="006F5BEE"/>
    <w:rsid w:val="007056C5"/>
    <w:rsid w:val="00706338"/>
    <w:rsid w:val="007203EF"/>
    <w:rsid w:val="00737633"/>
    <w:rsid w:val="00743A20"/>
    <w:rsid w:val="00745131"/>
    <w:rsid w:val="00775862"/>
    <w:rsid w:val="007A1B3C"/>
    <w:rsid w:val="007C1BF6"/>
    <w:rsid w:val="007C2754"/>
    <w:rsid w:val="007C5E85"/>
    <w:rsid w:val="007D1806"/>
    <w:rsid w:val="007E25A4"/>
    <w:rsid w:val="007F40FA"/>
    <w:rsid w:val="008067DC"/>
    <w:rsid w:val="00810929"/>
    <w:rsid w:val="00810B9A"/>
    <w:rsid w:val="00811827"/>
    <w:rsid w:val="00850A37"/>
    <w:rsid w:val="00864329"/>
    <w:rsid w:val="008666FA"/>
    <w:rsid w:val="00871FCB"/>
    <w:rsid w:val="008742B2"/>
    <w:rsid w:val="008A1EC1"/>
    <w:rsid w:val="008A3EA9"/>
    <w:rsid w:val="008A5D53"/>
    <w:rsid w:val="008A5DF4"/>
    <w:rsid w:val="008C06B8"/>
    <w:rsid w:val="008D3B3B"/>
    <w:rsid w:val="008E7881"/>
    <w:rsid w:val="008E7B75"/>
    <w:rsid w:val="00915E66"/>
    <w:rsid w:val="00943132"/>
    <w:rsid w:val="009635F0"/>
    <w:rsid w:val="00967440"/>
    <w:rsid w:val="009A3453"/>
    <w:rsid w:val="009A5CF3"/>
    <w:rsid w:val="009A7151"/>
    <w:rsid w:val="009B21CD"/>
    <w:rsid w:val="009B321D"/>
    <w:rsid w:val="009D2CBB"/>
    <w:rsid w:val="009E07B2"/>
    <w:rsid w:val="00A13DE9"/>
    <w:rsid w:val="00A24FF1"/>
    <w:rsid w:val="00AC25AA"/>
    <w:rsid w:val="00AD7E9C"/>
    <w:rsid w:val="00AE7942"/>
    <w:rsid w:val="00B02E15"/>
    <w:rsid w:val="00B17AF1"/>
    <w:rsid w:val="00B73A56"/>
    <w:rsid w:val="00B965CB"/>
    <w:rsid w:val="00BA1DC0"/>
    <w:rsid w:val="00BA4FC0"/>
    <w:rsid w:val="00BC547B"/>
    <w:rsid w:val="00BD6A86"/>
    <w:rsid w:val="00BF5017"/>
    <w:rsid w:val="00C13433"/>
    <w:rsid w:val="00C17796"/>
    <w:rsid w:val="00C270E9"/>
    <w:rsid w:val="00C27B2A"/>
    <w:rsid w:val="00C33D3D"/>
    <w:rsid w:val="00C458E9"/>
    <w:rsid w:val="00C53129"/>
    <w:rsid w:val="00C55FFA"/>
    <w:rsid w:val="00C74C49"/>
    <w:rsid w:val="00C779BC"/>
    <w:rsid w:val="00C837B1"/>
    <w:rsid w:val="00C911DB"/>
    <w:rsid w:val="00CA01F9"/>
    <w:rsid w:val="00CD7F68"/>
    <w:rsid w:val="00D04AF9"/>
    <w:rsid w:val="00D05887"/>
    <w:rsid w:val="00D07ABC"/>
    <w:rsid w:val="00D15773"/>
    <w:rsid w:val="00D206D2"/>
    <w:rsid w:val="00D26472"/>
    <w:rsid w:val="00D91647"/>
    <w:rsid w:val="00D95290"/>
    <w:rsid w:val="00DC61AF"/>
    <w:rsid w:val="00E02238"/>
    <w:rsid w:val="00E073A5"/>
    <w:rsid w:val="00E14956"/>
    <w:rsid w:val="00E1565F"/>
    <w:rsid w:val="00E17748"/>
    <w:rsid w:val="00E208B5"/>
    <w:rsid w:val="00E32985"/>
    <w:rsid w:val="00E33F86"/>
    <w:rsid w:val="00E35B86"/>
    <w:rsid w:val="00E428D1"/>
    <w:rsid w:val="00E5259A"/>
    <w:rsid w:val="00E81976"/>
    <w:rsid w:val="00E9336F"/>
    <w:rsid w:val="00EA03B7"/>
    <w:rsid w:val="00EC143B"/>
    <w:rsid w:val="00EC3971"/>
    <w:rsid w:val="00EC39BC"/>
    <w:rsid w:val="00EC4E32"/>
    <w:rsid w:val="00ED26E6"/>
    <w:rsid w:val="00EE1AC7"/>
    <w:rsid w:val="00EE3C43"/>
    <w:rsid w:val="00EE6430"/>
    <w:rsid w:val="00EF4020"/>
    <w:rsid w:val="00F01E84"/>
    <w:rsid w:val="00F22968"/>
    <w:rsid w:val="00F365BC"/>
    <w:rsid w:val="00F53BA4"/>
    <w:rsid w:val="00F71EC1"/>
    <w:rsid w:val="00FC2184"/>
    <w:rsid w:val="00FD26F0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2B2B7B"/>
  <w15:docId w15:val="{FFA38BD8-6F97-4299-9C41-5EDB748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604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4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D0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2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0F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4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0F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.wi.gov/Documents/JobAids/HCM/PY/Death-of-EE-job-aid.pdf" TargetMode="External"/><Relationship Id="rId13" Type="http://schemas.openxmlformats.org/officeDocument/2006/relationships/hyperlink" Target="https://etf.wi.gov/publications/et6301/download?inline=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tf.wi.gov/employers/insurance-programs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m.wi.gov/Documents/JobAids/HCM/PY/Death-of-EE-job-aid.pdf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doacentralpayroll@wisconsin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tf.wi.gov/contact-u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pm.wi.gov/Documents/JobAids/HCM/PY/Death-of-EE-job-aid.pdf" TargetMode="External"/><Relationship Id="rId14" Type="http://schemas.openxmlformats.org/officeDocument/2006/relationships/hyperlink" Target="mailto:doacentralpayroll@wisconsin.gov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ureau xmlns="7a61c4ba-b021-40cd-af10-78a6188bfae5">Central Benefits &amp; Payroll</Bureau>
  </documentManagement>
</p:properties>
</file>

<file path=customXml/itemProps1.xml><?xml version="1.0" encoding="utf-8"?>
<ds:datastoreItem xmlns:ds="http://schemas.openxmlformats.org/officeDocument/2006/customXml" ds:itemID="{AE601046-039A-4BF9-98BE-97F77F4C2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A9376-871B-427C-A975-C721F4F77A33}"/>
</file>

<file path=customXml/itemProps3.xml><?xml version="1.0" encoding="utf-8"?>
<ds:datastoreItem xmlns:ds="http://schemas.openxmlformats.org/officeDocument/2006/customXml" ds:itemID="{E84073D9-95CB-47C5-9385-2B5CA4060D40}"/>
</file>

<file path=customXml/itemProps4.xml><?xml version="1.0" encoding="utf-8"?>
<ds:datastoreItem xmlns:ds="http://schemas.openxmlformats.org/officeDocument/2006/customXml" ds:itemID="{5290E982-8F2F-49D2-80EF-107961DF6025}"/>
</file>

<file path=customXml/itemProps5.xml><?xml version="1.0" encoding="utf-8"?>
<ds:datastoreItem xmlns:ds="http://schemas.openxmlformats.org/officeDocument/2006/customXml" ds:itemID="{0EDE4EA8-269F-43ED-9853-3C4B2C30C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Karnovsky, Sandy</dc:creator>
  <cp:keywords/>
  <dc:description/>
  <cp:lastModifiedBy>Olsen, Matt - DOA</cp:lastModifiedBy>
  <cp:revision>6</cp:revision>
  <cp:lastPrinted>2023-02-14T19:13:00Z</cp:lastPrinted>
  <dcterms:created xsi:type="dcterms:W3CDTF">2024-09-04T19:35:00Z</dcterms:created>
  <dcterms:modified xsi:type="dcterms:W3CDTF">2024-12-20T16:23:00Z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0x010100E9B479DE97358D43AEB72738EE1F2D08</vt:lpwstr>
  </property>
</Properties>
</file>